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240" w:before="24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Paper-Field Experience </w:t>
      </w:r>
    </w:p>
    <w:p w:rsidR="00000000" w:rsidDel="00000000" w:rsidP="00000000" w:rsidRDefault="00000000" w:rsidRPr="00000000" w14:paraId="00000003">
      <w:pPr>
        <w:spacing w:after="240" w:before="24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Malak Almas-hal</w:t>
      </w:r>
    </w:p>
    <w:p w:rsidR="00000000" w:rsidDel="00000000" w:rsidP="00000000" w:rsidRDefault="00000000" w:rsidRPr="00000000" w14:paraId="00000004">
      <w:pPr>
        <w:spacing w:after="240" w:before="24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PSYCH 408-01</w:t>
      </w:r>
    </w:p>
    <w:p w:rsidR="00000000" w:rsidDel="00000000" w:rsidP="00000000" w:rsidRDefault="00000000" w:rsidRPr="00000000" w14:paraId="00000005">
      <w:pPr>
        <w:spacing w:after="240" w:before="24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Fall 2021</w:t>
      </w:r>
    </w:p>
    <w:p w:rsidR="00000000" w:rsidDel="00000000" w:rsidP="00000000" w:rsidRDefault="00000000" w:rsidRPr="00000000" w14:paraId="00000006">
      <w:pPr>
        <w:spacing w:after="240" w:before="24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Metropolitan State University</w:t>
      </w:r>
    </w:p>
    <w:p w:rsidR="00000000" w:rsidDel="00000000" w:rsidP="00000000" w:rsidRDefault="00000000" w:rsidRPr="00000000" w14:paraId="00000007">
      <w:pPr>
        <w:spacing w:after="240" w:before="24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Glen Spielmans, Instructor</w:t>
      </w:r>
    </w:p>
    <w:p w:rsidR="00000000" w:rsidDel="00000000" w:rsidP="00000000" w:rsidRDefault="00000000" w:rsidRPr="00000000" w14:paraId="00000008">
      <w:pPr>
        <w:spacing w:after="240" w:before="240" w:line="480" w:lineRule="auto"/>
        <w:jc w:val="center"/>
        <w:rPr>
          <w:rFonts w:ascii="Times New Roman" w:cs="Times New Roman" w:eastAsia="Times New Roman" w:hAnsi="Times New Roman"/>
          <w:i w:val="1"/>
          <w:sz w:val="24"/>
          <w:szCs w:val="24"/>
          <w:highlight w:val="green"/>
        </w:rPr>
      </w:pPr>
      <w:r w:rsidDel="00000000" w:rsidR="00000000" w:rsidRPr="00000000">
        <w:rPr>
          <w:rFonts w:ascii="Times New Roman" w:cs="Times New Roman" w:eastAsia="Times New Roman" w:hAnsi="Times New Roman"/>
          <w:sz w:val="24"/>
          <w:szCs w:val="24"/>
          <w:rtl w:val="0"/>
        </w:rPr>
        <w:t xml:space="preserve">09/15/2021</w:t>
      </w:r>
      <w:r w:rsidDel="00000000" w:rsidR="00000000" w:rsidRPr="00000000">
        <w:br w:type="page"/>
      </w:r>
      <w:r w:rsidDel="00000000" w:rsidR="00000000" w:rsidRPr="00000000">
        <w:rPr>
          <w:rtl w:val="0"/>
        </w:rPr>
      </w:r>
    </w:p>
    <w:p w:rsidR="00000000" w:rsidDel="00000000" w:rsidP="00000000" w:rsidRDefault="00000000" w:rsidRPr="00000000" w14:paraId="00000009">
      <w:pPr>
        <w:widowControl w:val="0"/>
        <w:spacing w:before="278.81591796875" w:line="48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Malak Almashal</w:t>
      </w:r>
    </w:p>
    <w:p w:rsidR="00000000" w:rsidDel="00000000" w:rsidP="00000000" w:rsidRDefault="00000000" w:rsidRPr="00000000" w14:paraId="0000000A">
      <w:pPr>
        <w:widowControl w:val="0"/>
        <w:spacing w:before="278.81591796875" w:line="480"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i w:val="1"/>
          <w:sz w:val="24"/>
          <w:szCs w:val="24"/>
          <w:rtl w:val="0"/>
        </w:rPr>
        <w:t xml:space="preserve">Section 1. Field Experience Description</w:t>
      </w:r>
      <w:r w:rsidDel="00000000" w:rsidR="00000000" w:rsidRPr="00000000">
        <w:rPr>
          <w:rtl w:val="0"/>
        </w:rPr>
      </w:r>
    </w:p>
    <w:p w:rsidR="00000000" w:rsidDel="00000000" w:rsidP="00000000" w:rsidRDefault="00000000" w:rsidRPr="00000000" w14:paraId="0000000B">
      <w:pPr>
        <w:widowControl w:val="0"/>
        <w:spacing w:before="11.1260986328125" w:line="480" w:lineRule="auto"/>
        <w:ind w:left="18.105621337890625" w:firstLine="701.894378662109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field experience was in a clinic called Healing and Restoration Consulting LLC. My position was as a mental health practitioner. My mission as a mental health practitioner was to provide mental health needs of the under-served communities with emphasis in serving individuals and families within their environmental context in order to receive a full view of individual or family function, social supports, and strengths. Also, one of my goals was to empower and support individuals and families in their goals of becoming self-sufficient as well as to provide culturally appropriate assessment, therapy, and mental health rehabilitative services to further enhance individuals/ communities served quality of life. Lastly is to create lasting, positive impacts on peoples’ lives and enjoy coaching, mentoring and encouraging others to reach their goals. </w:t>
      </w:r>
    </w:p>
    <w:p w:rsidR="00000000" w:rsidDel="00000000" w:rsidP="00000000" w:rsidRDefault="00000000" w:rsidRPr="00000000" w14:paraId="0000000C">
      <w:pPr>
        <w:widowControl w:val="0"/>
        <w:spacing w:before="11.1260986328125" w:line="480" w:lineRule="auto"/>
        <w:ind w:left="18.105621337890625" w:firstLine="701.894378662109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agees I worked with ranged from 20 to 70 years old. I I worked both on site and off site. It would depend on how the client would receive the services. Some clients would like to receive services through online meetings and that would be via google meet. Other clients refer to meeting in person and that would be either at their residential, office, or even a public place like a park, restaurant, or even library.</w:t>
      </w:r>
    </w:p>
    <w:p w:rsidR="00000000" w:rsidDel="00000000" w:rsidP="00000000" w:rsidRDefault="00000000" w:rsidRPr="00000000" w14:paraId="0000000D">
      <w:pPr>
        <w:widowControl w:val="0"/>
        <w:spacing w:before="11.1260986328125" w:line="480" w:lineRule="auto"/>
        <w:ind w:left="18.105621337890625" w:firstLine="701.894378662109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step of the process assessing clients was to get their diagnosis assessment (DA) from either their therapist or from the clinical director. Once a mental health practitioner gets the DA they can start on collecting information about the client like level of care utilization system (LOUCS), functional assessment (FA), and lastly progress notes. LOUCS is the form of gathering all the necessary information about each client such as what is the range of harm risk, their functional status, and their treatment and recovery history. The FA is where practitioners try to find out how clients function in their daily lives like how they socialize, their house keeping, work (if applicable), how they maintain their physical health, etc.</w:t>
      </w:r>
    </w:p>
    <w:p w:rsidR="00000000" w:rsidDel="00000000" w:rsidP="00000000" w:rsidRDefault="00000000" w:rsidRPr="00000000" w14:paraId="0000000E">
      <w:pPr>
        <w:widowControl w:val="0"/>
        <w:spacing w:before="278.81591796875" w:line="480" w:lineRule="auto"/>
        <w:rPr>
          <w:rFonts w:ascii="Times New Roman" w:cs="Times New Roman" w:eastAsia="Times New Roman" w:hAnsi="Times New Roman"/>
          <w:i w:val="1"/>
          <w:sz w:val="24"/>
          <w:szCs w:val="24"/>
          <w:highlight w:val="yellow"/>
        </w:rPr>
      </w:pPr>
      <w:r w:rsidDel="00000000" w:rsidR="00000000" w:rsidRPr="00000000">
        <w:rPr>
          <w:rFonts w:ascii="Times New Roman" w:cs="Times New Roman" w:eastAsia="Times New Roman" w:hAnsi="Times New Roman"/>
          <w:b w:val="1"/>
          <w:i w:val="1"/>
          <w:sz w:val="24"/>
          <w:szCs w:val="24"/>
          <w:rtl w:val="0"/>
        </w:rPr>
        <w:t xml:space="preserve">Section 2. APA Ethical Principles/Standards</w:t>
      </w:r>
      <w:r w:rsidDel="00000000" w:rsidR="00000000" w:rsidRPr="00000000">
        <w:rPr>
          <w:rtl w:val="0"/>
        </w:rPr>
      </w:r>
    </w:p>
    <w:p w:rsidR="00000000" w:rsidDel="00000000" w:rsidP="00000000" w:rsidRDefault="00000000" w:rsidRPr="00000000" w14:paraId="0000000F">
      <w:pPr>
        <w:widowControl w:val="0"/>
        <w:spacing w:before="11.1260986328125" w:line="480" w:lineRule="auto"/>
        <w:ind w:left="18.105621337890625" w:firstLine="701.894378662109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w:t>
      </w:r>
      <w:r w:rsidDel="00000000" w:rsidR="00000000" w:rsidRPr="00000000">
        <w:rPr>
          <w:rFonts w:ascii="Times New Roman" w:cs="Times New Roman" w:eastAsia="Times New Roman" w:hAnsi="Times New Roman"/>
          <w:sz w:val="24"/>
          <w:szCs w:val="24"/>
          <w:rtl w:val="0"/>
        </w:rPr>
        <w:t xml:space="preserve">APA ethical principles that I would relate to my field experiment are </w:t>
      </w:r>
      <w:r w:rsidDel="00000000" w:rsidR="00000000" w:rsidRPr="00000000">
        <w:rPr>
          <w:rFonts w:ascii="Times New Roman" w:cs="Times New Roman" w:eastAsia="Times New Roman" w:hAnsi="Times New Roman"/>
          <w:sz w:val="24"/>
          <w:szCs w:val="24"/>
          <w:highlight w:val="white"/>
          <w:rtl w:val="0"/>
        </w:rPr>
        <w:t xml:space="preserve">3.01 Unfair Discrimination and</w:t>
      </w:r>
      <w:r w:rsidDel="00000000" w:rsidR="00000000" w:rsidRPr="00000000">
        <w:rPr>
          <w:rFonts w:ascii="Times New Roman" w:cs="Times New Roman" w:eastAsia="Times New Roman" w:hAnsi="Times New Roman"/>
          <w:sz w:val="24"/>
          <w:szCs w:val="24"/>
          <w:rtl w:val="0"/>
        </w:rPr>
        <w:t xml:space="preserve"> 3.04 Avoiding Harm. According to APA an unfair dicrimenation is when a mental health provider sho</w:t>
      </w:r>
      <w:r w:rsidDel="00000000" w:rsidR="00000000" w:rsidRPr="00000000">
        <w:rPr>
          <w:rFonts w:ascii="Times New Roman" w:cs="Times New Roman" w:eastAsia="Times New Roman" w:hAnsi="Times New Roman"/>
          <w:sz w:val="24"/>
          <w:szCs w:val="24"/>
          <w:rtl w:val="0"/>
        </w:rPr>
        <w:t xml:space="preserve">uld not engage in an unfair dicrimnetion based on age, race, culture, etc (2017)</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In this profession, mental health practitioners will be working with people of different ethnicities and backgrounds. I was able to practice this principle because I had to treat all clients from all different ethnicitie</w:t>
      </w:r>
      <w:r w:rsidDel="00000000" w:rsidR="00000000" w:rsidRPr="00000000">
        <w:rPr>
          <w:rFonts w:ascii="Times New Roman" w:cs="Times New Roman" w:eastAsia="Times New Roman" w:hAnsi="Times New Roman"/>
          <w:sz w:val="24"/>
          <w:szCs w:val="24"/>
          <w:rtl w:val="0"/>
        </w:rPr>
        <w:t xml:space="preserve">s. I must provide the same service needed for all clients.</w:t>
      </w:r>
    </w:p>
    <w:p w:rsidR="00000000" w:rsidDel="00000000" w:rsidP="00000000" w:rsidRDefault="00000000" w:rsidRPr="00000000" w14:paraId="00000010">
      <w:pPr>
        <w:widowControl w:val="0"/>
        <w:spacing w:before="11.1260986328125" w:line="480" w:lineRule="auto"/>
        <w:ind w:left="18.105621337890625" w:firstLine="701.894378662109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Avoiding harm “</w:t>
      </w:r>
      <w:r w:rsidDel="00000000" w:rsidR="00000000" w:rsidRPr="00000000">
        <w:rPr>
          <w:rFonts w:ascii="Times New Roman" w:cs="Times New Roman" w:eastAsia="Times New Roman" w:hAnsi="Times New Roman"/>
          <w:sz w:val="24"/>
          <w:szCs w:val="24"/>
          <w:highlight w:val="white"/>
          <w:rtl w:val="0"/>
        </w:rPr>
        <w:t xml:space="preserve">Psychologists take reasonable steps to avoid harming their clients/patients, students, supervisees, research participants, organizational clients, and others with whom they work, and to minimize harm where it is foreseeable and unavoidable” </w:t>
      </w:r>
      <w:r w:rsidDel="00000000" w:rsidR="00000000" w:rsidRPr="00000000">
        <w:rPr>
          <w:rFonts w:ascii="Times New Roman" w:cs="Times New Roman" w:eastAsia="Times New Roman" w:hAnsi="Times New Roman"/>
          <w:sz w:val="24"/>
          <w:szCs w:val="24"/>
          <w:shd w:fill="edf9f9" w:val="clear"/>
          <w:rtl w:val="0"/>
        </w:rPr>
        <w:t xml:space="preserve">American Psychological Association. (2017).</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 In this field we had to be very mindful of how the treatment plan goes with clients. We were required to offer the best of our well to clients and make sure to avoid the minimal harm in a professional setting. </w:t>
      </w:r>
    </w:p>
    <w:p w:rsidR="00000000" w:rsidDel="00000000" w:rsidP="00000000" w:rsidRDefault="00000000" w:rsidRPr="00000000" w14:paraId="00000011">
      <w:pPr>
        <w:widowControl w:val="0"/>
        <w:spacing w:before="11.1260986328125" w:line="480" w:lineRule="auto"/>
        <w:ind w:left="18.105621337890625" w:firstLine="701.894378662109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session with one of the clients, I was able to find out that the client might be at risk of going back to unidol thoughts which may cause harm to them. I reported the incident to my supervisor to make sure that I won’t be crossing my limits with the client. It turned out to be unethical for me to wait to talk to my clinical supervisor. I had to call for help right after I was informed of what my client intended to do. I think what happened there is unethical according to APA ethical code 3.04. Waiting to contact my supervisor to inform them about how the session went wasn’t very thoughtful. The best way to reduce harm in that situation was to call one of the clinical supervisors to let them know about the client’s current thought, the sooner the better.</w:t>
      </w:r>
    </w:p>
    <w:p w:rsidR="00000000" w:rsidDel="00000000" w:rsidP="00000000" w:rsidRDefault="00000000" w:rsidRPr="00000000" w14:paraId="00000012">
      <w:pPr>
        <w:widowControl w:val="0"/>
        <w:spacing w:before="11.1260986328125" w:line="480" w:lineRule="auto"/>
        <w:ind w:left="18.105621337890625" w:firstLine="701.8943786621094"/>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widowControl w:val="0"/>
        <w:spacing w:before="11.1260986328125" w:line="480" w:lineRule="auto"/>
        <w:ind w:left="18.105621337890625" w:firstLine="0"/>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Section 3. Application of Psychological theory</w:t>
      </w:r>
    </w:p>
    <w:p w:rsidR="00000000" w:rsidDel="00000000" w:rsidP="00000000" w:rsidRDefault="00000000" w:rsidRPr="00000000" w14:paraId="00000014">
      <w:pPr>
        <w:widowControl w:val="0"/>
        <w:spacing w:before="11.1260986328125" w:line="480" w:lineRule="auto"/>
        <w:ind w:left="18.105621337890625" w:firstLine="701.894378662109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Humanistic theory is the best theory that I can relate to my field experience. The humanistic theory is a view of personality with a focus on the potential for healthy personal growth (McLead, 2020). The real growth I was able to find is in my personality. I was able to experience self-actualization or the need to live up to my full unique potential. I also was able to experience self-transcendence or find meaning and purpose and identity beyond myself. Being able to enter client’s lives and become a main component that can help with developing their mental health was very challenging, but it taught the ability to share other’s feelings and reflect their meanings. </w:t>
      </w:r>
    </w:p>
    <w:p w:rsidR="00000000" w:rsidDel="00000000" w:rsidP="00000000" w:rsidRDefault="00000000" w:rsidRPr="00000000" w14:paraId="00000015">
      <w:pPr>
        <w:widowControl w:val="0"/>
        <w:spacing w:before="11.1260986328125" w:line="480" w:lineRule="auto"/>
        <w:ind w:left="18.105621337890625" w:firstLine="701.894378662109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mental health practitioner is very much like a stylist or designer who puts so much effort into changing a person's look but internally. They help with developing patients' internal self love, boost their confidence, and emerge self responsibility. That made me think that I had a different purpose in life which was to improve people's lives who are in need to actually feel the self actualization and self transcendence. In my opinion all people are capable of finding personal growth. Being part of this position also taught me how to accept all people no matter what background they came from, what they believe in, and what choices they make in life.</w:t>
      </w:r>
      <w:r w:rsidDel="00000000" w:rsidR="00000000" w:rsidRPr="00000000">
        <w:rPr>
          <w:rtl w:val="0"/>
        </w:rPr>
      </w:r>
    </w:p>
    <w:p w:rsidR="00000000" w:rsidDel="00000000" w:rsidP="00000000" w:rsidRDefault="00000000" w:rsidRPr="00000000" w14:paraId="00000016">
      <w:pPr>
        <w:widowControl w:val="0"/>
        <w:spacing w:before="11.1260986328125" w:line="480" w:lineRule="auto"/>
        <w:ind w:left="18.1056213378906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widowControl w:val="0"/>
        <w:spacing w:before="11.1260986328125" w:line="480" w:lineRule="auto"/>
        <w:ind w:left="18.1056213378906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widowControl w:val="0"/>
        <w:spacing w:before="11.1260986328125" w:line="480" w:lineRule="auto"/>
        <w:ind w:left="18.1056213378906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widowControl w:val="0"/>
        <w:spacing w:before="11.1260986328125" w:line="480" w:lineRule="auto"/>
        <w:ind w:left="18.1056213378906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widowControl w:val="0"/>
        <w:spacing w:before="11.1260986328125" w:line="480" w:lineRule="auto"/>
        <w:ind w:left="18.1056213378906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widowControl w:val="0"/>
        <w:spacing w:before="11.1260986328125" w:line="480" w:lineRule="auto"/>
        <w:ind w:left="18.1056213378906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widowControl w:val="0"/>
        <w:spacing w:before="11.1260986328125" w:line="480" w:lineRule="auto"/>
        <w:ind w:left="18.105621337890625"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 </w:t>
      </w:r>
    </w:p>
    <w:p w:rsidR="00000000" w:rsidDel="00000000" w:rsidP="00000000" w:rsidRDefault="00000000" w:rsidRPr="00000000" w14:paraId="0000001D">
      <w:pPr>
        <w:widowControl w:val="0"/>
        <w:spacing w:before="11.1260986328125" w:line="480" w:lineRule="auto"/>
        <w:ind w:left="0" w:firstLine="70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shd w:fill="edf9f9" w:val="clear"/>
          <w:rtl w:val="0"/>
        </w:rPr>
        <w:t xml:space="preserve">American Psychological Association. (2017). </w:t>
      </w:r>
      <w:r w:rsidDel="00000000" w:rsidR="00000000" w:rsidRPr="00000000">
        <w:rPr>
          <w:rFonts w:ascii="Times New Roman" w:cs="Times New Roman" w:eastAsia="Times New Roman" w:hAnsi="Times New Roman"/>
          <w:i w:val="1"/>
          <w:sz w:val="24"/>
          <w:szCs w:val="24"/>
          <w:shd w:fill="edf9f9" w:val="clear"/>
          <w:rtl w:val="0"/>
        </w:rPr>
        <w:t xml:space="preserve">Ethical principles of psychologists and code of conduct</w:t>
      </w:r>
      <w:r w:rsidDel="00000000" w:rsidR="00000000" w:rsidRPr="00000000">
        <w:rPr>
          <w:rFonts w:ascii="Times New Roman" w:cs="Times New Roman" w:eastAsia="Times New Roman" w:hAnsi="Times New Roman"/>
          <w:sz w:val="24"/>
          <w:szCs w:val="24"/>
          <w:shd w:fill="edf9f9" w:val="clear"/>
          <w:rtl w:val="0"/>
        </w:rPr>
        <w:t xml:space="preserve"> (2002, amended effective June 1, 2010, and January 1, 2017). </w:t>
      </w:r>
      <w:hyperlink r:id="rId6">
        <w:r w:rsidDel="00000000" w:rsidR="00000000" w:rsidRPr="00000000">
          <w:rPr>
            <w:rFonts w:ascii="Times New Roman" w:cs="Times New Roman" w:eastAsia="Times New Roman" w:hAnsi="Times New Roman"/>
            <w:sz w:val="24"/>
            <w:szCs w:val="24"/>
            <w:u w:val="single"/>
            <w:shd w:fill="edf9f9" w:val="clear"/>
            <w:rtl w:val="0"/>
          </w:rPr>
          <w:t xml:space="preserve">https://www.apa.org/ethics/code/</w:t>
        </w:r>
      </w:hyperlink>
      <w:r w:rsidDel="00000000" w:rsidR="00000000" w:rsidRPr="00000000">
        <w:rPr>
          <w:rtl w:val="0"/>
        </w:rPr>
      </w:r>
    </w:p>
    <w:p w:rsidR="00000000" w:rsidDel="00000000" w:rsidP="00000000" w:rsidRDefault="00000000" w:rsidRPr="00000000" w14:paraId="0000001E">
      <w:pPr>
        <w:widowControl w:val="0"/>
        <w:spacing w:after="240" w:before="240" w:line="480" w:lineRule="auto"/>
        <w:ind w:left="0" w:firstLine="70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Mcleod, S. (1970, January 1). </w:t>
      </w:r>
      <w:r w:rsidDel="00000000" w:rsidR="00000000" w:rsidRPr="00000000">
        <w:rPr>
          <w:rFonts w:ascii="Times New Roman" w:cs="Times New Roman" w:eastAsia="Times New Roman" w:hAnsi="Times New Roman"/>
          <w:i w:val="1"/>
          <w:sz w:val="24"/>
          <w:szCs w:val="24"/>
          <w:rtl w:val="0"/>
        </w:rPr>
        <w:t xml:space="preserve">Humanistic approach</w:t>
      </w:r>
      <w:r w:rsidDel="00000000" w:rsidR="00000000" w:rsidRPr="00000000">
        <w:rPr>
          <w:rFonts w:ascii="Times New Roman" w:cs="Times New Roman" w:eastAsia="Times New Roman" w:hAnsi="Times New Roman"/>
          <w:sz w:val="24"/>
          <w:szCs w:val="24"/>
          <w:rtl w:val="0"/>
        </w:rPr>
        <w:t xml:space="preserve">. Humanistic Approach | Simply Psychology. Retrieved October 7, 2021, from https://www.simplypsychology.org/humanistic.html. </w:t>
      </w:r>
    </w:p>
    <w:p w:rsidR="00000000" w:rsidDel="00000000" w:rsidP="00000000" w:rsidRDefault="00000000" w:rsidRPr="00000000" w14:paraId="0000001F">
      <w:pPr>
        <w:widowControl w:val="0"/>
        <w:spacing w:before="11.1260986328125" w:line="480" w:lineRule="auto"/>
        <w:ind w:left="18.105621337890625" w:firstLine="701.8943786621094"/>
        <w:rPr>
          <w:rFonts w:ascii="Times New Roman" w:cs="Times New Roman" w:eastAsia="Times New Roman" w:hAnsi="Times New Roman"/>
          <w:sz w:val="24"/>
          <w:szCs w:val="24"/>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apa.org/ethics/code/"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